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-314324</wp:posOffset>
            </wp:positionH>
            <wp:positionV relativeFrom="paragraph">
              <wp:posOffset>219075</wp:posOffset>
            </wp:positionV>
            <wp:extent cx="3048000" cy="2286000"/>
            <wp:effectExtent b="0" l="0" r="0" t="0"/>
            <wp:wrapSquare wrapText="bothSides" distB="114300" distT="114300" distL="114300" distR="114300"/>
            <wp:docPr descr="Global sea level rose about 8 inches in the last century. The rate in the last two decades, however, is nearly double that of the last century and is accelerating slightly every year" id="1" name="image1.jpg"/>
            <a:graphic>
              <a:graphicData uri="http://schemas.openxmlformats.org/drawingml/2006/picture">
                <pic:pic>
                  <pic:nvPicPr>
                    <pic:cNvPr descr="Global sea level rose about 8 inches in the last century. The rate in the last two decades, however, is nearly double that of the last century and is accelerating slightly every year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Sea level rise</w:t>
      </w:r>
    </w:p>
    <w:p w:rsidR="00000000" w:rsidDel="00000000" w:rsidP="00000000" w:rsidRDefault="00000000" w:rsidRPr="00000000" w14:paraId="00000003">
      <w:pPr>
        <w:rPr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Global sea level rose about 8 inches in the last century. The rate in the last two decades, however, is nearly double that of the last century and is accelerating slightly every year.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vertAlign w:val="superscript"/>
            <w:rtl w:val="0"/>
          </w:rPr>
          <w:t xml:space="preserve">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Image: Republic of Maldives: Vulnerable to sea level rise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spacing w:after="0" w:before="1000" w:line="335.99999999999994" w:lineRule="auto"/>
        <w:ind w:right="300"/>
        <w:rPr>
          <w:b w:val="1"/>
          <w:color w:val="2b2b2b"/>
          <w:sz w:val="24"/>
          <w:szCs w:val="24"/>
        </w:rPr>
      </w:pPr>
      <w:bookmarkStart w:colFirst="0" w:colLast="0" w:name="_6rghm35iwq2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Earth’s Vital Signs: Sea Level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the two primary contributing factors to rising sea levels?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much have sea levels risen since the beginning of 1993?</w:t>
      </w:r>
    </w:p>
    <w:p w:rsidR="00000000" w:rsidDel="00000000" w:rsidP="00000000" w:rsidRDefault="00000000" w:rsidRPr="00000000" w14:paraId="0000000C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Take the Sea Level Quiz. What was the most interesting thing you learned taking the quiz?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/>
      </w:pPr>
      <w:bookmarkStart w:colFirst="0" w:colLast="0" w:name="_rl2rync07jw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q24gaw6g77s0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/>
      </w:pPr>
      <w:bookmarkStart w:colFirst="0" w:colLast="0" w:name="_4qe6etpg2m6w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720" w:top="1440" w:left="144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Style w:val="Heading1"/>
      <w:rPr/>
    </w:pPr>
    <w:bookmarkStart w:colFirst="0" w:colLast="0" w:name="_qs1pd3x8erzh" w:id="4"/>
    <w:bookmarkEnd w:id="4"/>
    <w:r w:rsidDel="00000000" w:rsidR="00000000" w:rsidRPr="00000000">
      <w:rPr>
        <w:rtl w:val="0"/>
      </w:rPr>
      <w:t xml:space="preserve">Climate change: How do we know?</w:t>
    </w:r>
  </w:p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  <w:t xml:space="preserve">Source: https://climate.nasa.gov/evidence/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climate.nasa.gov/evidence/#footnote_10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